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4A3EB" w14:textId="77777777" w:rsidR="00221B22" w:rsidRDefault="00221B22" w:rsidP="00221B22">
      <w:pPr>
        <w:ind w:left="-5"/>
      </w:pPr>
      <w:r>
        <w:rPr>
          <w:b/>
        </w:rPr>
        <w:t>Data Controller Name:</w:t>
      </w:r>
      <w:r>
        <w:t xml:space="preserve">  Attorney General for Northern Ireland </w:t>
      </w:r>
    </w:p>
    <w:p w14:paraId="56D13494" w14:textId="77777777" w:rsidR="00221B22" w:rsidRDefault="00221B22" w:rsidP="00221B22">
      <w:pPr>
        <w:ind w:left="-5"/>
      </w:pPr>
      <w:r>
        <w:rPr>
          <w:b/>
        </w:rPr>
        <w:t>Address:</w:t>
      </w:r>
      <w:r>
        <w:t xml:space="preserve"> PO Box 1272, Belfast, BT1 9LU </w:t>
      </w:r>
    </w:p>
    <w:p w14:paraId="32DAF32C" w14:textId="77777777" w:rsidR="00221B22" w:rsidRDefault="00221B22" w:rsidP="00221B22">
      <w:pPr>
        <w:ind w:left="-5"/>
      </w:pPr>
      <w:r>
        <w:rPr>
          <w:b/>
        </w:rPr>
        <w:t>Telephone:</w:t>
      </w:r>
      <w:r>
        <w:t xml:space="preserve"> 028 9072 5333 </w:t>
      </w:r>
    </w:p>
    <w:p w14:paraId="14AFBDEC" w14:textId="77777777" w:rsidR="00221B22" w:rsidRDefault="00221B22" w:rsidP="00221B22">
      <w:pPr>
        <w:ind w:left="-5"/>
      </w:pPr>
      <w:r>
        <w:rPr>
          <w:b/>
        </w:rPr>
        <w:t>Email:</w:t>
      </w:r>
      <w:r>
        <w:t xml:space="preserve"> contact@attorneygeneralni.gov.uk </w:t>
      </w:r>
    </w:p>
    <w:p w14:paraId="3515BF88" w14:textId="77777777" w:rsidR="00221B22" w:rsidRDefault="00221B22" w:rsidP="00221B22">
      <w:pPr>
        <w:spacing w:after="119" w:line="259" w:lineRule="auto"/>
        <w:ind w:left="0" w:firstLine="0"/>
        <w:jc w:val="left"/>
      </w:pPr>
      <w:r>
        <w:t xml:space="preserve"> </w:t>
      </w:r>
    </w:p>
    <w:p w14:paraId="1E61921C" w14:textId="77777777" w:rsidR="00221B22" w:rsidRDefault="00221B22" w:rsidP="00221B22">
      <w:pPr>
        <w:ind w:left="-5"/>
      </w:pPr>
      <w:r>
        <w:t xml:space="preserve">Data Protection Officer Name: OAGNI Data Protection Officer </w:t>
      </w:r>
    </w:p>
    <w:p w14:paraId="202EFD83" w14:textId="77777777" w:rsidR="00221B22" w:rsidRDefault="00221B22" w:rsidP="00221B22">
      <w:pPr>
        <w:ind w:left="-5"/>
      </w:pPr>
      <w:r>
        <w:t xml:space="preserve">Telephone: 028 9072 5333 </w:t>
      </w:r>
    </w:p>
    <w:p w14:paraId="45C04D0D" w14:textId="77777777" w:rsidR="00221B22" w:rsidRDefault="00221B22" w:rsidP="00221B22">
      <w:pPr>
        <w:ind w:left="-5"/>
      </w:pPr>
      <w:r>
        <w:t xml:space="preserve">Email: contact@attorneygeneralni.gov.uk </w:t>
      </w:r>
    </w:p>
    <w:p w14:paraId="7D58C9FB" w14:textId="77777777" w:rsidR="00221B22" w:rsidRDefault="00221B22" w:rsidP="00221B22">
      <w:pPr>
        <w:spacing w:after="116" w:line="259" w:lineRule="auto"/>
        <w:ind w:left="0" w:firstLine="0"/>
        <w:jc w:val="left"/>
      </w:pPr>
      <w:r>
        <w:t xml:space="preserve"> </w:t>
      </w:r>
    </w:p>
    <w:p w14:paraId="52498F5A" w14:textId="77777777" w:rsidR="00221B22" w:rsidRDefault="00221B22" w:rsidP="00221B22">
      <w:pPr>
        <w:spacing w:after="117" w:line="259" w:lineRule="auto"/>
        <w:ind w:left="-5"/>
        <w:jc w:val="left"/>
      </w:pPr>
      <w:r>
        <w:rPr>
          <w:b/>
        </w:rPr>
        <w:t xml:space="preserve">Why are you processing my personal information? </w:t>
      </w:r>
    </w:p>
    <w:p w14:paraId="6B0D628F" w14:textId="77777777" w:rsidR="00221B22" w:rsidRDefault="00221B22" w:rsidP="00221B22">
      <w:pPr>
        <w:spacing w:after="0" w:line="358" w:lineRule="auto"/>
        <w:ind w:left="-5"/>
      </w:pPr>
      <w:r>
        <w:t xml:space="preserve">The Office of the Attorney General for Northern Ireland (OAGNI) processes personal information </w:t>
      </w:r>
      <w:proofErr w:type="gramStart"/>
      <w:r>
        <w:t>in order to</w:t>
      </w:r>
      <w:proofErr w:type="gramEnd"/>
      <w:r>
        <w:t xml:space="preserve"> carry out the functions of the Attorney General for Northern Ireland. Further information on the work of the Attorney </w:t>
      </w:r>
    </w:p>
    <w:p w14:paraId="7B8AF33E" w14:textId="77777777" w:rsidR="00221B22" w:rsidRDefault="00221B22" w:rsidP="00221B22">
      <w:pPr>
        <w:spacing w:after="0" w:line="358" w:lineRule="auto"/>
        <w:ind w:left="-5"/>
      </w:pPr>
      <w:r>
        <w:t xml:space="preserve">General for Northern Ireland can be found on the website – </w:t>
      </w:r>
      <w:hyperlink r:id="rId7">
        <w:r>
          <w:rPr>
            <w:color w:val="0000FF"/>
            <w:u w:val="single" w:color="0000FF"/>
          </w:rPr>
          <w:t>www.attorneygeneralni.gov.uk</w:t>
        </w:r>
      </w:hyperlink>
      <w:hyperlink r:id="rId8">
        <w:r>
          <w:t>.</w:t>
        </w:r>
      </w:hyperlink>
      <w:r>
        <w:t xml:space="preserve">   </w:t>
      </w:r>
    </w:p>
    <w:p w14:paraId="1CA295ED" w14:textId="77777777" w:rsidR="00221B22" w:rsidRDefault="00221B22" w:rsidP="00221B22">
      <w:pPr>
        <w:spacing w:after="116" w:line="259" w:lineRule="auto"/>
        <w:ind w:left="0" w:firstLine="0"/>
        <w:jc w:val="left"/>
      </w:pPr>
      <w:r>
        <w:t xml:space="preserve"> </w:t>
      </w:r>
    </w:p>
    <w:p w14:paraId="245E5714" w14:textId="77777777" w:rsidR="00221B22" w:rsidRDefault="00221B22" w:rsidP="00221B22">
      <w:pPr>
        <w:spacing w:after="2" w:line="358" w:lineRule="auto"/>
        <w:ind w:left="-5"/>
      </w:pPr>
      <w:r>
        <w:t xml:space="preserve">Information is primarily processed to comply with the law; to enable the OAGNI to perform tasks in the public interest; or is necessary for a contract we have with an individual (for example employees or suppliers). </w:t>
      </w:r>
    </w:p>
    <w:p w14:paraId="523F53A9" w14:textId="77777777" w:rsidR="00221B22" w:rsidRDefault="00221B22" w:rsidP="00221B22">
      <w:pPr>
        <w:spacing w:after="116" w:line="259" w:lineRule="auto"/>
        <w:ind w:left="0" w:firstLine="0"/>
        <w:jc w:val="left"/>
      </w:pPr>
      <w:r>
        <w:t xml:space="preserve"> </w:t>
      </w:r>
    </w:p>
    <w:p w14:paraId="6279597A" w14:textId="77777777" w:rsidR="00221B22" w:rsidRDefault="00221B22" w:rsidP="00221B22">
      <w:pPr>
        <w:spacing w:after="0" w:line="358" w:lineRule="auto"/>
        <w:ind w:left="-5"/>
      </w:pPr>
      <w:r>
        <w:t xml:space="preserve">On occasion, the OAGNI will rely on consent to process personal data. When this is the case, prior to processing personal information, the OAGNI will notify you about what the OAGNI will do with your information and ask for consent. If you give consent but later wish to withdraw it, you may do so by contacting the OAGNI using the details above. </w:t>
      </w:r>
    </w:p>
    <w:p w14:paraId="646A8A6A" w14:textId="77777777" w:rsidR="00221B22" w:rsidRDefault="00221B22" w:rsidP="00221B22">
      <w:pPr>
        <w:spacing w:after="116" w:line="259" w:lineRule="auto"/>
        <w:ind w:left="0" w:firstLine="0"/>
        <w:jc w:val="left"/>
      </w:pPr>
      <w:r>
        <w:rPr>
          <w:b/>
        </w:rPr>
        <w:t xml:space="preserve"> </w:t>
      </w:r>
    </w:p>
    <w:p w14:paraId="664CF054" w14:textId="77777777" w:rsidR="00221B22" w:rsidRDefault="00221B22" w:rsidP="00221B22">
      <w:pPr>
        <w:spacing w:after="117" w:line="259" w:lineRule="auto"/>
        <w:ind w:left="-5"/>
        <w:jc w:val="left"/>
      </w:pPr>
      <w:r>
        <w:rPr>
          <w:b/>
        </w:rPr>
        <w:t xml:space="preserve">What categories of personal data are you processing? </w:t>
      </w:r>
    </w:p>
    <w:p w14:paraId="30ACAEF8" w14:textId="77777777" w:rsidR="00221B22" w:rsidRDefault="00221B22" w:rsidP="00221B22">
      <w:pPr>
        <w:spacing w:after="152"/>
        <w:ind w:left="-5"/>
      </w:pPr>
      <w:r>
        <w:t xml:space="preserve">The OAGNI processes a range of personal data which may include:  </w:t>
      </w:r>
    </w:p>
    <w:p w14:paraId="6BC11B82" w14:textId="77777777" w:rsidR="00221B22" w:rsidRDefault="00221B22" w:rsidP="00221B22">
      <w:pPr>
        <w:numPr>
          <w:ilvl w:val="0"/>
          <w:numId w:val="1"/>
        </w:numPr>
        <w:spacing w:after="153"/>
        <w:ind w:hanging="360"/>
      </w:pPr>
      <w:r>
        <w:t xml:space="preserve">names;  </w:t>
      </w:r>
    </w:p>
    <w:p w14:paraId="6A494C00" w14:textId="77777777" w:rsidR="00221B22" w:rsidRDefault="00221B22" w:rsidP="00221B22">
      <w:pPr>
        <w:numPr>
          <w:ilvl w:val="0"/>
          <w:numId w:val="1"/>
        </w:numPr>
        <w:spacing w:after="154"/>
        <w:ind w:hanging="360"/>
      </w:pPr>
      <w:r>
        <w:t xml:space="preserve">addresses; </w:t>
      </w:r>
    </w:p>
    <w:p w14:paraId="18F58CEB" w14:textId="77777777" w:rsidR="00221B22" w:rsidRDefault="00221B22" w:rsidP="00221B22">
      <w:pPr>
        <w:numPr>
          <w:ilvl w:val="0"/>
          <w:numId w:val="1"/>
        </w:numPr>
        <w:ind w:hanging="360"/>
      </w:pPr>
      <w:r>
        <w:t xml:space="preserve">dates of birth; </w:t>
      </w:r>
    </w:p>
    <w:p w14:paraId="1F2BE2F3" w14:textId="77777777" w:rsidR="00221B22" w:rsidRDefault="00221B22" w:rsidP="00221B22">
      <w:pPr>
        <w:numPr>
          <w:ilvl w:val="0"/>
          <w:numId w:val="1"/>
        </w:numPr>
        <w:spacing w:after="154"/>
        <w:ind w:hanging="360"/>
      </w:pPr>
      <w:r>
        <w:t xml:space="preserve">nationality;  </w:t>
      </w:r>
    </w:p>
    <w:p w14:paraId="689E45B7" w14:textId="2C72992E" w:rsidR="00241AEE" w:rsidRPr="007D25E6" w:rsidRDefault="00241AEE" w:rsidP="00221B22">
      <w:pPr>
        <w:numPr>
          <w:ilvl w:val="0"/>
          <w:numId w:val="1"/>
        </w:numPr>
        <w:spacing w:after="154"/>
        <w:ind w:hanging="360"/>
        <w:rPr>
          <w:color w:val="000000" w:themeColor="text1"/>
        </w:rPr>
      </w:pPr>
      <w:r w:rsidRPr="007D25E6">
        <w:rPr>
          <w:color w:val="000000" w:themeColor="text1"/>
        </w:rPr>
        <w:t>email addresses</w:t>
      </w:r>
      <w:r w:rsidR="00E42E87" w:rsidRPr="007D25E6">
        <w:rPr>
          <w:color w:val="000000" w:themeColor="text1"/>
        </w:rPr>
        <w:t>;</w:t>
      </w:r>
    </w:p>
    <w:p w14:paraId="7F93FEF6" w14:textId="7D828798" w:rsidR="00880BC6" w:rsidRPr="007D25E6" w:rsidRDefault="0020643F" w:rsidP="00221B22">
      <w:pPr>
        <w:numPr>
          <w:ilvl w:val="0"/>
          <w:numId w:val="1"/>
        </w:numPr>
        <w:spacing w:after="154"/>
        <w:ind w:hanging="360"/>
        <w:rPr>
          <w:color w:val="000000" w:themeColor="text1"/>
        </w:rPr>
      </w:pPr>
      <w:r w:rsidRPr="007D25E6">
        <w:rPr>
          <w:color w:val="000000" w:themeColor="text1"/>
        </w:rPr>
        <w:t>t</w:t>
      </w:r>
      <w:r w:rsidR="00880BC6" w:rsidRPr="007D25E6">
        <w:rPr>
          <w:color w:val="000000" w:themeColor="text1"/>
        </w:rPr>
        <w:t>elephone numbers</w:t>
      </w:r>
      <w:r w:rsidR="00E42E87" w:rsidRPr="007D25E6">
        <w:rPr>
          <w:color w:val="000000" w:themeColor="text1"/>
        </w:rPr>
        <w:t>;</w:t>
      </w:r>
    </w:p>
    <w:p w14:paraId="71AE3401" w14:textId="6B5A5F76" w:rsidR="00221B22" w:rsidRDefault="00AA5167" w:rsidP="00221B22">
      <w:pPr>
        <w:numPr>
          <w:ilvl w:val="0"/>
          <w:numId w:val="1"/>
        </w:numPr>
        <w:ind w:hanging="360"/>
      </w:pPr>
      <w:r>
        <w:t>b</w:t>
      </w:r>
      <w:r w:rsidR="00221B22">
        <w:t xml:space="preserve">ank details. </w:t>
      </w:r>
    </w:p>
    <w:p w14:paraId="0B0621E1" w14:textId="6923D3DA" w:rsidR="00221B22" w:rsidRDefault="00EA63DC" w:rsidP="00221B22">
      <w:pPr>
        <w:spacing w:after="291" w:line="358" w:lineRule="auto"/>
        <w:ind w:left="-5"/>
      </w:pPr>
      <w:r>
        <w:t>The</w:t>
      </w:r>
      <w:r w:rsidR="00221B22">
        <w:t xml:space="preserve"> OAGNI </w:t>
      </w:r>
      <w:r w:rsidR="00AA5167">
        <w:t xml:space="preserve">also </w:t>
      </w:r>
      <w:r w:rsidR="00221B22">
        <w:t>process</w:t>
      </w:r>
      <w:r>
        <w:t>es</w:t>
      </w:r>
      <w:r w:rsidR="00221B22">
        <w:t xml:space="preserve"> </w:t>
      </w:r>
      <w:hyperlink r:id="rId9" w:anchor="scd1" w:history="1">
        <w:r w:rsidR="00880BC6" w:rsidRPr="00880BC6">
          <w:rPr>
            <w:rStyle w:val="Hyperlink"/>
          </w:rPr>
          <w:t>Special category data | ICO</w:t>
        </w:r>
      </w:hyperlink>
      <w:r>
        <w:t xml:space="preserve"> </w:t>
      </w:r>
      <w:r w:rsidR="00221B22">
        <w:t xml:space="preserve"> This is personal data which the General Data Protection Regulations (GDPR) say is more </w:t>
      </w:r>
      <w:r w:rsidR="00DD1BE7">
        <w:t>sensitive and</w:t>
      </w:r>
      <w:r w:rsidR="00221B22">
        <w:t xml:space="preserve"> so needs more protection</w:t>
      </w:r>
      <w:r w:rsidR="00AA5167">
        <w:t>.</w:t>
      </w:r>
      <w:r w:rsidR="00221B22">
        <w:t xml:space="preserve"> </w:t>
      </w:r>
      <w:r w:rsidR="00AA5167">
        <w:t xml:space="preserve">  For example, because of the Attorney’s functions under the Mental Capacity Act (NI) 2016, OAGNI regularly processes information related to the health of people in Northern Ireland</w:t>
      </w:r>
      <w:r w:rsidR="00DD1BE7">
        <w:t>.</w:t>
      </w:r>
    </w:p>
    <w:p w14:paraId="7F3BC361" w14:textId="6C72883A" w:rsidR="00221B22" w:rsidRDefault="00AA5167" w:rsidP="00221B22">
      <w:pPr>
        <w:spacing w:after="0" w:line="359" w:lineRule="auto"/>
        <w:ind w:left="-5"/>
      </w:pPr>
      <w:r>
        <w:t>For special category data</w:t>
      </w:r>
      <w:r w:rsidR="00221B22">
        <w:t xml:space="preserve">, because of the nature of the Attorney General’s work, the condition for lawful processing will normally be that it is necessary </w:t>
      </w:r>
      <w:r>
        <w:t xml:space="preserve">to enable the OAGNI to perform tasks in the public interest and for reasons of </w:t>
      </w:r>
      <w:r w:rsidR="00221B22">
        <w:t>substantial public interest</w:t>
      </w:r>
      <w:r>
        <w:t>. It may also be that processing</w:t>
      </w:r>
      <w:r w:rsidR="00221B22">
        <w:t xml:space="preserve"> it is necessary for the establishment, exercise or defence of legal claims. </w:t>
      </w:r>
    </w:p>
    <w:p w14:paraId="32C35667" w14:textId="77777777" w:rsidR="00221B22" w:rsidRDefault="00221B22" w:rsidP="00221B22">
      <w:pPr>
        <w:spacing w:after="116" w:line="259" w:lineRule="auto"/>
        <w:ind w:left="720" w:firstLine="0"/>
        <w:jc w:val="left"/>
      </w:pPr>
      <w:r>
        <w:t xml:space="preserve"> </w:t>
      </w:r>
    </w:p>
    <w:p w14:paraId="0AD67221" w14:textId="77777777" w:rsidR="00221B22" w:rsidRDefault="00221B22" w:rsidP="00221B22">
      <w:pPr>
        <w:spacing w:after="117" w:line="259" w:lineRule="auto"/>
        <w:ind w:left="-5"/>
        <w:jc w:val="left"/>
      </w:pPr>
      <w:r>
        <w:rPr>
          <w:b/>
        </w:rPr>
        <w:t xml:space="preserve">Where do you get my personal data from? </w:t>
      </w:r>
    </w:p>
    <w:p w14:paraId="2568FC5A" w14:textId="7A2F89D8" w:rsidR="002A28ED" w:rsidRDefault="00221B22" w:rsidP="00880BC6">
      <w:pPr>
        <w:spacing w:after="0" w:line="358" w:lineRule="auto"/>
        <w:ind w:left="-5"/>
      </w:pPr>
      <w:r>
        <w:t>Personal data held in the OAGNI is most often supplied by a third party including the</w:t>
      </w:r>
      <w:r w:rsidR="005A5B08">
        <w:t xml:space="preserve"> Health and Social Care Trusts,</w:t>
      </w:r>
      <w:r>
        <w:t xml:space="preserve"> </w:t>
      </w:r>
      <w:r w:rsidR="00510BDB" w:rsidRPr="00510BDB">
        <w:t>the Northern Ireland Courts and Tribunals Service</w:t>
      </w:r>
      <w:r>
        <w:t xml:space="preserve">, NI Departments, the Public Prosecution Service, the Police Service of Northern Ireland and private practice solicitors. Some personal data is supplied by members of the public contacting this office with general enquiries, Freedom of Information Requests etc. </w:t>
      </w:r>
    </w:p>
    <w:p w14:paraId="76598DDD" w14:textId="77777777" w:rsidR="00880BC6" w:rsidRDefault="00880BC6" w:rsidP="00880BC6">
      <w:pPr>
        <w:spacing w:after="0" w:line="358" w:lineRule="auto"/>
        <w:ind w:left="-5"/>
        <w:rPr>
          <w:b/>
        </w:rPr>
      </w:pPr>
    </w:p>
    <w:p w14:paraId="175F16B6" w14:textId="3840B4E8" w:rsidR="00221B22" w:rsidRDefault="00221B22" w:rsidP="00221B22">
      <w:pPr>
        <w:spacing w:after="117" w:line="259" w:lineRule="auto"/>
        <w:ind w:left="-5"/>
        <w:jc w:val="left"/>
      </w:pPr>
      <w:r>
        <w:rPr>
          <w:b/>
        </w:rPr>
        <w:t xml:space="preserve">Do you share my personal data with anyone else? </w:t>
      </w:r>
    </w:p>
    <w:p w14:paraId="6187B13B" w14:textId="1B625ACD" w:rsidR="00221B22" w:rsidRDefault="00221B22" w:rsidP="00DD03F6">
      <w:pPr>
        <w:spacing w:after="0" w:line="358" w:lineRule="auto"/>
        <w:ind w:left="-15" w:firstLine="0"/>
      </w:pPr>
      <w:r>
        <w:t>We may share your data with the</w:t>
      </w:r>
      <w:r w:rsidR="00DB7740" w:rsidRPr="00DB7740">
        <w:t xml:space="preserve"> Northern Ireland Courts and Tribunals Service</w:t>
      </w:r>
      <w:r w:rsidR="00DB7740">
        <w:t xml:space="preserve"> </w:t>
      </w:r>
      <w:r>
        <w:t>and parties to litigation, external counsel, NI and UK Departments, the Public Prosecution Service, or the Police</w:t>
      </w:r>
      <w:r w:rsidR="00DD1BE7">
        <w:t xml:space="preserve"> </w:t>
      </w:r>
      <w:r>
        <w:t xml:space="preserve">Service of Northern Ireland, or with other public bodies or persons for the purposes of carrying out the functions of the Attorney General for Northern Ireland.  </w:t>
      </w:r>
    </w:p>
    <w:p w14:paraId="2DA705EB" w14:textId="77777777" w:rsidR="00221B22" w:rsidRDefault="00221B22" w:rsidP="00221B22">
      <w:pPr>
        <w:spacing w:after="116" w:line="259" w:lineRule="auto"/>
        <w:ind w:left="0" w:firstLine="0"/>
        <w:jc w:val="left"/>
      </w:pPr>
      <w:r>
        <w:t xml:space="preserve"> </w:t>
      </w:r>
    </w:p>
    <w:p w14:paraId="7B9AC7E8" w14:textId="77777777" w:rsidR="00221B22" w:rsidRDefault="00221B22" w:rsidP="00221B22">
      <w:pPr>
        <w:spacing w:after="117" w:line="259" w:lineRule="auto"/>
        <w:ind w:left="-5"/>
        <w:jc w:val="left"/>
      </w:pPr>
      <w:r>
        <w:rPr>
          <w:b/>
        </w:rPr>
        <w:t xml:space="preserve">Do you transfer my personal data to other countries? </w:t>
      </w:r>
    </w:p>
    <w:p w14:paraId="7BF410AE" w14:textId="6BF0F1AC" w:rsidR="00221B22" w:rsidRDefault="00221B22" w:rsidP="00221B22">
      <w:pPr>
        <w:spacing w:after="0" w:line="358" w:lineRule="auto"/>
        <w:ind w:left="-5"/>
      </w:pPr>
      <w:r>
        <w:t xml:space="preserve">Sometimes it may be necessary to transfer personal information out of the United Kingdom. When this is needed information may be transferred to countries or territories around the world. Any transfers made will be in full compliance with all aspects of the </w:t>
      </w:r>
      <w:hyperlink r:id="rId10" w:history="1">
        <w:r w:rsidR="0020643F" w:rsidRPr="0020643F">
          <w:rPr>
            <w:rStyle w:val="Hyperlink"/>
          </w:rPr>
          <w:t>Data Protection Act 2018</w:t>
        </w:r>
      </w:hyperlink>
      <w:r w:rsidR="002A28ED" w:rsidRPr="002A28ED">
        <w:rPr>
          <w:color w:val="FF0000"/>
        </w:rPr>
        <w:t xml:space="preserve"> </w:t>
      </w:r>
      <w:r w:rsidR="002A28ED">
        <w:t xml:space="preserve">and the </w:t>
      </w:r>
      <w:hyperlink r:id="rId11" w:history="1">
        <w:r w:rsidR="00AA5167" w:rsidRPr="001A0BB0">
          <w:rPr>
            <w:rStyle w:val="Hyperlink"/>
          </w:rPr>
          <w:t>UK General Data Protection Regulation (UK GDPR)</w:t>
        </w:r>
      </w:hyperlink>
      <w:r w:rsidR="00AA5167" w:rsidRPr="001A0BB0">
        <w:t> </w:t>
      </w:r>
      <w:r w:rsidR="00AA5167" w:rsidRPr="001A0BB0" w:rsidDel="001A0BB0">
        <w:t xml:space="preserve"> </w:t>
      </w:r>
    </w:p>
    <w:p w14:paraId="5D30D7B9" w14:textId="77777777" w:rsidR="00221B22" w:rsidRDefault="00221B22" w:rsidP="00221B22">
      <w:pPr>
        <w:spacing w:after="116" w:line="259" w:lineRule="auto"/>
        <w:ind w:left="0" w:firstLine="0"/>
        <w:jc w:val="left"/>
      </w:pPr>
      <w:r>
        <w:rPr>
          <w:b/>
        </w:rPr>
        <w:t xml:space="preserve"> </w:t>
      </w:r>
    </w:p>
    <w:p w14:paraId="35D0BF6E" w14:textId="77777777" w:rsidR="00221B22" w:rsidRDefault="00221B22" w:rsidP="00221B22">
      <w:pPr>
        <w:spacing w:after="117" w:line="259" w:lineRule="auto"/>
        <w:ind w:left="-5"/>
        <w:jc w:val="left"/>
      </w:pPr>
      <w:r>
        <w:rPr>
          <w:b/>
        </w:rPr>
        <w:t xml:space="preserve">How long do you keep my personal data? </w:t>
      </w:r>
    </w:p>
    <w:p w14:paraId="244CB608" w14:textId="77777777" w:rsidR="00221B22" w:rsidRDefault="00221B22" w:rsidP="00221B22">
      <w:pPr>
        <w:spacing w:after="0" w:line="358" w:lineRule="auto"/>
        <w:ind w:left="-5"/>
      </w:pPr>
      <w:r>
        <w:t xml:space="preserve">We will only retain your data for as long as necessary and in line with our Retention and Disposal Schedule. </w:t>
      </w:r>
    </w:p>
    <w:p w14:paraId="2DF006EE" w14:textId="77777777" w:rsidR="00221B22" w:rsidRDefault="00221B22" w:rsidP="00221B22">
      <w:pPr>
        <w:spacing w:after="116" w:line="259" w:lineRule="auto"/>
        <w:ind w:left="0" w:firstLine="0"/>
        <w:jc w:val="left"/>
      </w:pPr>
      <w:r>
        <w:t xml:space="preserve"> </w:t>
      </w:r>
    </w:p>
    <w:p w14:paraId="6C46B0E0" w14:textId="28E896B6" w:rsidR="00221B22" w:rsidRDefault="00221B22" w:rsidP="00221B22">
      <w:pPr>
        <w:spacing w:after="161" w:line="259" w:lineRule="auto"/>
        <w:ind w:left="-5"/>
        <w:jc w:val="left"/>
        <w:rPr>
          <w:b/>
        </w:rPr>
      </w:pPr>
      <w:r>
        <w:rPr>
          <w:b/>
        </w:rPr>
        <w:t xml:space="preserve">What rights do I have? </w:t>
      </w:r>
      <w:hyperlink r:id="rId12" w:history="1">
        <w:r w:rsidR="00241AEE" w:rsidRPr="00241AEE">
          <w:rPr>
            <w:rStyle w:val="Hyperlink"/>
            <w:b/>
          </w:rPr>
          <w:t>A guide to individual rights | ICO</w:t>
        </w:r>
      </w:hyperlink>
    </w:p>
    <w:p w14:paraId="6C0E8033" w14:textId="7361ADC4" w:rsidR="00991393" w:rsidRDefault="00991393" w:rsidP="00221B22">
      <w:pPr>
        <w:spacing w:after="161" w:line="259" w:lineRule="auto"/>
        <w:ind w:left="-5"/>
        <w:jc w:val="left"/>
      </w:pPr>
      <w:r w:rsidRPr="00991393">
        <w:t xml:space="preserve">The </w:t>
      </w:r>
      <w:r>
        <w:t>GDPR provides the following rights for individuals</w:t>
      </w:r>
      <w:r w:rsidR="002946BD">
        <w:t>:</w:t>
      </w:r>
    </w:p>
    <w:p w14:paraId="6A4FA15D" w14:textId="77777777" w:rsidR="00DB7740" w:rsidRDefault="00DB7740" w:rsidP="00DB7740">
      <w:pPr>
        <w:numPr>
          <w:ilvl w:val="0"/>
          <w:numId w:val="10"/>
        </w:numPr>
        <w:spacing w:after="45" w:line="358" w:lineRule="auto"/>
      </w:pPr>
      <w:r>
        <w:t xml:space="preserve">You have the right, in most circumstances, to obtain confirmation that your data is being processed, and to access to your personal data; </w:t>
      </w:r>
    </w:p>
    <w:p w14:paraId="0BEE5C6F" w14:textId="77777777" w:rsidR="00DB7740" w:rsidRDefault="00DB7740" w:rsidP="00DB7740">
      <w:pPr>
        <w:numPr>
          <w:ilvl w:val="0"/>
          <w:numId w:val="10"/>
        </w:numPr>
        <w:spacing w:after="45" w:line="358" w:lineRule="auto"/>
      </w:pPr>
      <w:r>
        <w:t xml:space="preserve">You are entitled, in most circumstances, to have personal data rectified if it is inaccurate or incomplete; </w:t>
      </w:r>
    </w:p>
    <w:p w14:paraId="525CB42A" w14:textId="77777777" w:rsidR="00DB7740" w:rsidRDefault="00DB7740" w:rsidP="00DB7740">
      <w:pPr>
        <w:numPr>
          <w:ilvl w:val="0"/>
          <w:numId w:val="10"/>
        </w:numPr>
        <w:spacing w:after="47" w:line="358" w:lineRule="auto"/>
      </w:pPr>
      <w:r>
        <w:t xml:space="preserve">You have a right to have personal data erased and to prevent processing, in specific circumstances;  </w:t>
      </w:r>
    </w:p>
    <w:p w14:paraId="49787EAE" w14:textId="77777777" w:rsidR="00DB7740" w:rsidRDefault="00DB7740" w:rsidP="00DB7740">
      <w:pPr>
        <w:numPr>
          <w:ilvl w:val="0"/>
          <w:numId w:val="10"/>
        </w:numPr>
        <w:spacing w:after="45" w:line="358" w:lineRule="auto"/>
      </w:pPr>
      <w:r>
        <w:t xml:space="preserve">You have the right to ‘block’ or suppress processing of personal data, in specific circumstances; </w:t>
      </w:r>
    </w:p>
    <w:p w14:paraId="2EA0C7BB" w14:textId="77777777" w:rsidR="00DB7740" w:rsidRDefault="00DB7740" w:rsidP="00DB7740">
      <w:pPr>
        <w:numPr>
          <w:ilvl w:val="0"/>
          <w:numId w:val="10"/>
        </w:numPr>
        <w:spacing w:after="155"/>
      </w:pPr>
      <w:r>
        <w:t xml:space="preserve">You have the right to data portability, in specific circumstances; </w:t>
      </w:r>
    </w:p>
    <w:p w14:paraId="691B27B3" w14:textId="77777777" w:rsidR="00DB7740" w:rsidRDefault="00DB7740" w:rsidP="00DB7740">
      <w:pPr>
        <w:numPr>
          <w:ilvl w:val="0"/>
          <w:numId w:val="10"/>
        </w:numPr>
        <w:spacing w:after="45" w:line="358" w:lineRule="auto"/>
      </w:pPr>
      <w:r>
        <w:t xml:space="preserve">You have the right to object to the processing, in specific circumstances; and </w:t>
      </w:r>
    </w:p>
    <w:p w14:paraId="51CEE4E7" w14:textId="77777777" w:rsidR="00DB7740" w:rsidRDefault="00DB7740" w:rsidP="00DB7740">
      <w:pPr>
        <w:numPr>
          <w:ilvl w:val="0"/>
          <w:numId w:val="10"/>
        </w:numPr>
        <w:spacing w:after="350"/>
      </w:pPr>
      <w:r>
        <w:t xml:space="preserve">You have rights in relation to automated decision making and profiling. </w:t>
      </w:r>
    </w:p>
    <w:p w14:paraId="2FBDD030" w14:textId="128F2C02" w:rsidR="00221B22" w:rsidRDefault="00221B22" w:rsidP="00221B22">
      <w:pPr>
        <w:shd w:val="clear" w:color="auto" w:fill="FFFFFF"/>
        <w:spacing w:beforeAutospacing="1" w:after="0" w:line="240" w:lineRule="auto"/>
        <w:jc w:val="left"/>
      </w:pPr>
      <w:r>
        <w:t xml:space="preserve">Further information is available from the Information Commissioner’s Office at </w:t>
      </w:r>
      <w:hyperlink r:id="rId13">
        <w:r>
          <w:rPr>
            <w:color w:val="0000FF"/>
            <w:u w:val="single" w:color="0000FF"/>
          </w:rPr>
          <w:t>https://ico.org.uk/for</w:t>
        </w:r>
      </w:hyperlink>
      <w:hyperlink r:id="rId14">
        <w:r>
          <w:rPr>
            <w:color w:val="0000FF"/>
            <w:u w:val="single" w:color="0000FF"/>
          </w:rPr>
          <w:t>-</w:t>
        </w:r>
      </w:hyperlink>
      <w:hyperlink r:id="rId15">
        <w:r>
          <w:rPr>
            <w:color w:val="0000FF"/>
            <w:u w:val="single" w:color="0000FF"/>
          </w:rPr>
          <w:t>the</w:t>
        </w:r>
      </w:hyperlink>
      <w:hyperlink r:id="rId16">
        <w:r>
          <w:rPr>
            <w:color w:val="0000FF"/>
            <w:u w:val="single" w:color="0000FF"/>
          </w:rPr>
          <w:t>-</w:t>
        </w:r>
      </w:hyperlink>
      <w:hyperlink r:id="rId17">
        <w:r>
          <w:rPr>
            <w:color w:val="0000FF"/>
            <w:u w:val="single" w:color="0000FF"/>
          </w:rPr>
          <w:t>public/</w:t>
        </w:r>
      </w:hyperlink>
      <w:hyperlink r:id="rId18">
        <w:r>
          <w:t xml:space="preserve"> </w:t>
        </w:r>
      </w:hyperlink>
      <w:r>
        <w:t xml:space="preserve"> </w:t>
      </w:r>
    </w:p>
    <w:p w14:paraId="1FE88A92" w14:textId="77777777" w:rsidR="00221B22" w:rsidRDefault="00221B22" w:rsidP="00221B22">
      <w:pPr>
        <w:spacing w:after="116" w:line="259" w:lineRule="auto"/>
        <w:ind w:left="0" w:firstLine="0"/>
        <w:jc w:val="left"/>
      </w:pPr>
      <w:r>
        <w:rPr>
          <w:b/>
        </w:rPr>
        <w:t xml:space="preserve"> </w:t>
      </w:r>
    </w:p>
    <w:p w14:paraId="4BBCA500" w14:textId="78076196" w:rsidR="00221B22" w:rsidRDefault="00221B22" w:rsidP="00241AEE">
      <w:pPr>
        <w:spacing w:after="116" w:line="259" w:lineRule="auto"/>
        <w:ind w:left="0" w:firstLine="0"/>
        <w:jc w:val="left"/>
      </w:pPr>
      <w:r>
        <w:rPr>
          <w:b/>
        </w:rPr>
        <w:t xml:space="preserve">How do I complain if I am not happy? </w:t>
      </w:r>
    </w:p>
    <w:p w14:paraId="1F12DEC6" w14:textId="70A28782" w:rsidR="00221B22" w:rsidRDefault="00221B22" w:rsidP="00221B22">
      <w:pPr>
        <w:spacing w:after="0" w:line="358" w:lineRule="auto"/>
        <w:ind w:left="-5"/>
      </w:pPr>
      <w:r>
        <w:t xml:space="preserve">If you are unhappy with any aspect of this privacy notice, or with how your personal information is being processed, please contact the </w:t>
      </w:r>
      <w:r w:rsidR="00241AEE">
        <w:t xml:space="preserve">OAGNI </w:t>
      </w:r>
      <w:r>
        <w:t xml:space="preserve">Data Protection Officer at: contact@attorneygeneralni.gov.uk. </w:t>
      </w:r>
    </w:p>
    <w:p w14:paraId="31F90961" w14:textId="77777777" w:rsidR="00221B22" w:rsidRDefault="00221B22" w:rsidP="00221B22">
      <w:pPr>
        <w:spacing w:after="116" w:line="259" w:lineRule="auto"/>
        <w:ind w:left="0" w:firstLine="0"/>
        <w:jc w:val="left"/>
      </w:pPr>
      <w:r>
        <w:t xml:space="preserve"> </w:t>
      </w:r>
    </w:p>
    <w:p w14:paraId="39E99199" w14:textId="77777777" w:rsidR="00221B22" w:rsidRDefault="00221B22" w:rsidP="00991393">
      <w:pPr>
        <w:spacing w:after="0" w:line="358" w:lineRule="auto"/>
        <w:ind w:left="-6" w:hanging="11"/>
      </w:pPr>
      <w:r>
        <w:t xml:space="preserve">If you are still not happy, you have the right to lodge a complaint with the Information Commissioner’s Office (ICO): </w:t>
      </w:r>
    </w:p>
    <w:p w14:paraId="5FC83160" w14:textId="56432FE9" w:rsidR="00221B22" w:rsidRDefault="00221B22" w:rsidP="00241AEE">
      <w:pPr>
        <w:spacing w:after="119" w:line="259" w:lineRule="auto"/>
        <w:ind w:left="0" w:firstLine="0"/>
        <w:jc w:val="left"/>
      </w:pPr>
      <w:r>
        <w:t xml:space="preserve"> </w:t>
      </w:r>
      <w:r w:rsidR="00241AEE">
        <w:tab/>
      </w:r>
      <w:r>
        <w:t xml:space="preserve">Information Commissioner’s Office </w:t>
      </w:r>
    </w:p>
    <w:p w14:paraId="1E1B272A" w14:textId="77777777" w:rsidR="00221B22" w:rsidRDefault="00221B22" w:rsidP="00241AEE">
      <w:pPr>
        <w:ind w:left="-5" w:firstLine="725"/>
      </w:pPr>
      <w:r>
        <w:t xml:space="preserve">Wycliffe House </w:t>
      </w:r>
    </w:p>
    <w:p w14:paraId="12BA3055" w14:textId="77777777" w:rsidR="00221B22" w:rsidRDefault="00221B22" w:rsidP="00241AEE">
      <w:pPr>
        <w:ind w:left="-5" w:firstLine="725"/>
      </w:pPr>
      <w:r>
        <w:t xml:space="preserve">Water Lane </w:t>
      </w:r>
    </w:p>
    <w:p w14:paraId="0BDCD797" w14:textId="77777777" w:rsidR="00221B22" w:rsidRDefault="00221B22" w:rsidP="00241AEE">
      <w:pPr>
        <w:ind w:left="-5" w:firstLine="725"/>
      </w:pPr>
      <w:r>
        <w:t xml:space="preserve">Wilmslow </w:t>
      </w:r>
    </w:p>
    <w:p w14:paraId="324783DD" w14:textId="77777777" w:rsidR="00221B22" w:rsidRDefault="00221B22" w:rsidP="00241AEE">
      <w:pPr>
        <w:ind w:left="-5" w:firstLine="725"/>
      </w:pPr>
      <w:r>
        <w:t xml:space="preserve">Cheshire </w:t>
      </w:r>
    </w:p>
    <w:p w14:paraId="7C9A7E1D" w14:textId="77777777" w:rsidR="00221B22" w:rsidRDefault="00221B22" w:rsidP="00241AEE">
      <w:pPr>
        <w:ind w:left="-5" w:firstLine="725"/>
      </w:pPr>
      <w:r>
        <w:t xml:space="preserve">SK9 5AF </w:t>
      </w:r>
    </w:p>
    <w:p w14:paraId="4DE50DA7" w14:textId="77777777" w:rsidR="00221B22" w:rsidRDefault="00221B22" w:rsidP="00221B22">
      <w:pPr>
        <w:spacing w:after="116" w:line="259" w:lineRule="auto"/>
        <w:ind w:left="0" w:firstLine="0"/>
        <w:jc w:val="left"/>
      </w:pPr>
      <w:r>
        <w:t xml:space="preserve"> </w:t>
      </w:r>
    </w:p>
    <w:p w14:paraId="16F2289D" w14:textId="77777777" w:rsidR="00880BC6" w:rsidRDefault="00221B22" w:rsidP="00221B22">
      <w:pPr>
        <w:spacing w:after="120" w:line="459" w:lineRule="auto"/>
        <w:ind w:left="0" w:right="4509" w:firstLine="0"/>
        <w:jc w:val="left"/>
      </w:pPr>
      <w:r>
        <w:t xml:space="preserve">Tel: 0303 123 1113 </w:t>
      </w:r>
    </w:p>
    <w:p w14:paraId="6749A7E4" w14:textId="471BF77C" w:rsidR="00221B22" w:rsidRDefault="00221B22" w:rsidP="00221B22">
      <w:pPr>
        <w:spacing w:after="120" w:line="459" w:lineRule="auto"/>
        <w:ind w:left="0" w:right="4509" w:firstLine="0"/>
        <w:jc w:val="left"/>
      </w:pPr>
      <w:r>
        <w:t xml:space="preserve">Email: casework@ico.org.uk </w:t>
      </w:r>
      <w:hyperlink r:id="rId19">
        <w:r>
          <w:rPr>
            <w:color w:val="0000FF"/>
            <w:u w:val="single" w:color="0000FF"/>
          </w:rPr>
          <w:t>https://ico.org.uk/global/contact</w:t>
        </w:r>
      </w:hyperlink>
      <w:hyperlink r:id="rId20">
        <w:r>
          <w:rPr>
            <w:color w:val="0000FF"/>
            <w:u w:val="single" w:color="0000FF"/>
          </w:rPr>
          <w:t>-</w:t>
        </w:r>
      </w:hyperlink>
      <w:hyperlink r:id="rId21">
        <w:r>
          <w:rPr>
            <w:color w:val="0000FF"/>
            <w:u w:val="single" w:color="0000FF"/>
          </w:rPr>
          <w:t>us/</w:t>
        </w:r>
      </w:hyperlink>
      <w:hyperlink r:id="rId22">
        <w:r>
          <w:t xml:space="preserve"> </w:t>
        </w:r>
      </w:hyperlink>
      <w:r>
        <w:t xml:space="preserve"> </w:t>
      </w:r>
    </w:p>
    <w:p w14:paraId="0FBAC912" w14:textId="77777777" w:rsidR="00221B22" w:rsidRDefault="00221B22" w:rsidP="00221B22">
      <w:pPr>
        <w:spacing w:after="0" w:line="259" w:lineRule="auto"/>
        <w:ind w:left="0" w:firstLine="0"/>
        <w:jc w:val="left"/>
      </w:pPr>
      <w:r>
        <w:t xml:space="preserve"> </w:t>
      </w:r>
    </w:p>
    <w:sectPr w:rsidR="00221B22" w:rsidSect="00221B22">
      <w:headerReference w:type="even" r:id="rId23"/>
      <w:headerReference w:type="default" r:id="rId24"/>
      <w:footerReference w:type="even" r:id="rId25"/>
      <w:footerReference w:type="default" r:id="rId26"/>
      <w:headerReference w:type="first" r:id="rId27"/>
      <w:footerReference w:type="first" r:id="rId28"/>
      <w:pgSz w:w="11906" w:h="16838"/>
      <w:pgMar w:top="1491" w:right="1435" w:bottom="1536"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9FCED" w14:textId="77777777" w:rsidR="00BB23EC" w:rsidRDefault="00BB23EC" w:rsidP="00241AEE">
      <w:pPr>
        <w:spacing w:after="0" w:line="240" w:lineRule="auto"/>
      </w:pPr>
      <w:r>
        <w:separator/>
      </w:r>
    </w:p>
  </w:endnote>
  <w:endnote w:type="continuationSeparator" w:id="0">
    <w:p w14:paraId="2C1D6367" w14:textId="77777777" w:rsidR="00BB23EC" w:rsidRDefault="00BB23EC" w:rsidP="00241A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81CA" w14:textId="77777777" w:rsidR="00D90043" w:rsidRDefault="00D900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CFB4D" w14:textId="35D85D13" w:rsidR="0020643F" w:rsidRPr="002946BD" w:rsidRDefault="002A66D2" w:rsidP="0020643F">
    <w:pPr>
      <w:spacing w:line="360" w:lineRule="auto"/>
      <w:ind w:left="11" w:hanging="11"/>
      <w:jc w:val="right"/>
      <w:rPr>
        <w:color w:val="auto"/>
      </w:rPr>
    </w:pPr>
    <w:r w:rsidRPr="002946BD">
      <w:rPr>
        <w:color w:val="auto"/>
      </w:rPr>
      <w:t>L</w:t>
    </w:r>
    <w:r w:rsidR="0020643F" w:rsidRPr="002946BD">
      <w:rPr>
        <w:color w:val="auto"/>
      </w:rPr>
      <w:t xml:space="preserve">ast updated </w:t>
    </w:r>
    <w:r w:rsidR="002946BD" w:rsidRPr="002946BD">
      <w:rPr>
        <w:color w:val="auto"/>
      </w:rPr>
      <w:t>-</w:t>
    </w:r>
    <w:r w:rsidR="0020643F" w:rsidRPr="002946BD">
      <w:rPr>
        <w:color w:val="auto"/>
      </w:rPr>
      <w:t xml:space="preserve"> </w:t>
    </w:r>
    <w:r w:rsidR="00D90043">
      <w:rPr>
        <w:color w:val="auto"/>
      </w:rPr>
      <w:t xml:space="preserve">September </w:t>
    </w:r>
    <w:r w:rsidR="0020643F" w:rsidRPr="002946BD">
      <w:rPr>
        <w:color w:val="auto"/>
      </w:rPr>
      <w:t>2026.</w:t>
    </w:r>
  </w:p>
  <w:p w14:paraId="738C386C" w14:textId="77777777" w:rsidR="0020643F" w:rsidRDefault="0020643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07738" w14:textId="77777777" w:rsidR="00D90043" w:rsidRDefault="00D900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0B749" w14:textId="77777777" w:rsidR="00BB23EC" w:rsidRDefault="00BB23EC" w:rsidP="00241AEE">
      <w:pPr>
        <w:spacing w:after="0" w:line="240" w:lineRule="auto"/>
      </w:pPr>
      <w:r>
        <w:separator/>
      </w:r>
    </w:p>
  </w:footnote>
  <w:footnote w:type="continuationSeparator" w:id="0">
    <w:p w14:paraId="4177D386" w14:textId="77777777" w:rsidR="00BB23EC" w:rsidRDefault="00BB23EC" w:rsidP="00241A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07775" w14:textId="77777777" w:rsidR="00D90043" w:rsidRDefault="00D900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64201" w14:textId="5CA4C068" w:rsidR="00241AEE" w:rsidRPr="002946BD" w:rsidRDefault="00241AEE" w:rsidP="00241AEE">
    <w:pPr>
      <w:spacing w:after="117" w:line="259" w:lineRule="auto"/>
      <w:ind w:left="-5"/>
      <w:jc w:val="center"/>
      <w:rPr>
        <w:b/>
        <w:color w:val="auto"/>
      </w:rPr>
    </w:pPr>
    <w:r w:rsidRPr="002946BD">
      <w:rPr>
        <w:b/>
        <w:color w:val="auto"/>
      </w:rPr>
      <w:t>Office of the Attorney General for Northern Ireland</w:t>
    </w:r>
  </w:p>
  <w:p w14:paraId="1002645D" w14:textId="37763936" w:rsidR="00241AEE" w:rsidRPr="002946BD" w:rsidRDefault="00241AEE" w:rsidP="00241AEE">
    <w:pPr>
      <w:spacing w:after="117" w:line="259" w:lineRule="auto"/>
      <w:ind w:left="-5"/>
      <w:jc w:val="center"/>
      <w:rPr>
        <w:color w:val="auto"/>
      </w:rPr>
    </w:pPr>
    <w:r w:rsidRPr="002946BD">
      <w:rPr>
        <w:b/>
        <w:color w:val="auto"/>
      </w:rPr>
      <w:t>Privacy Notice</w:t>
    </w:r>
  </w:p>
  <w:p w14:paraId="0311FA7D" w14:textId="77777777" w:rsidR="00241AEE" w:rsidRDefault="00241A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7FA06" w14:textId="77777777" w:rsidR="00D90043" w:rsidRDefault="00D900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C735B"/>
    <w:multiLevelType w:val="multilevel"/>
    <w:tmpl w:val="6FF4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EC6F9A"/>
    <w:multiLevelType w:val="hybridMultilevel"/>
    <w:tmpl w:val="68029944"/>
    <w:lvl w:ilvl="0" w:tplc="2E2CCFC8">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D8246248">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00E61A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B8029B18">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91A7BB6">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ED69BCA">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E825662">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F90A8E4">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DBEFD2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90C14DC"/>
    <w:multiLevelType w:val="multilevel"/>
    <w:tmpl w:val="EA344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5E4BEF"/>
    <w:multiLevelType w:val="multilevel"/>
    <w:tmpl w:val="88220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5AE6666"/>
    <w:multiLevelType w:val="multilevel"/>
    <w:tmpl w:val="31C4A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BA39BA"/>
    <w:multiLevelType w:val="multilevel"/>
    <w:tmpl w:val="B71A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6812D8"/>
    <w:multiLevelType w:val="hybridMultilevel"/>
    <w:tmpl w:val="3962CBF2"/>
    <w:lvl w:ilvl="0" w:tplc="77A2051C">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7F0EE20">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FAC7BCA">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73784CE8">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0CEEC9E">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63C941C">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5DC4AD22">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A826800">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AF004C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FE37A17"/>
    <w:multiLevelType w:val="hybridMultilevel"/>
    <w:tmpl w:val="32A89C58"/>
    <w:lvl w:ilvl="0" w:tplc="6576F3DC">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0314584C">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DA544276">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5AA2532">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3D78811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747878C4">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D745B92">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73DC1EFA">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9F8E420">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69D50E2"/>
    <w:multiLevelType w:val="multilevel"/>
    <w:tmpl w:val="5BA06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FB7D43"/>
    <w:multiLevelType w:val="hybridMultilevel"/>
    <w:tmpl w:val="385223F4"/>
    <w:lvl w:ilvl="0" w:tplc="8AEE646E">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43E8856A">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D1A2C8E">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180E6F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960C96C">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B41ACD88">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DFEB19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DB6198E">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A306BCDA">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6446195"/>
    <w:multiLevelType w:val="multilevel"/>
    <w:tmpl w:val="9C80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15617182">
    <w:abstractNumId w:val="9"/>
  </w:num>
  <w:num w:numId="2" w16cid:durableId="1654410820">
    <w:abstractNumId w:val="1"/>
  </w:num>
  <w:num w:numId="3" w16cid:durableId="1361321728">
    <w:abstractNumId w:val="0"/>
  </w:num>
  <w:num w:numId="4" w16cid:durableId="872693822">
    <w:abstractNumId w:val="4"/>
  </w:num>
  <w:num w:numId="5" w16cid:durableId="2015257025">
    <w:abstractNumId w:val="2"/>
  </w:num>
  <w:num w:numId="6" w16cid:durableId="648247340">
    <w:abstractNumId w:val="8"/>
  </w:num>
  <w:num w:numId="7" w16cid:durableId="506595810">
    <w:abstractNumId w:val="10"/>
  </w:num>
  <w:num w:numId="8" w16cid:durableId="1736196750">
    <w:abstractNumId w:val="3"/>
  </w:num>
  <w:num w:numId="9" w16cid:durableId="504173112">
    <w:abstractNumId w:val="7"/>
  </w:num>
  <w:num w:numId="10" w16cid:durableId="1656445138">
    <w:abstractNumId w:val="6"/>
  </w:num>
  <w:num w:numId="11" w16cid:durableId="14914835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B22"/>
    <w:rsid w:val="00031F8D"/>
    <w:rsid w:val="00032668"/>
    <w:rsid w:val="0003418B"/>
    <w:rsid w:val="00094589"/>
    <w:rsid w:val="000A4F7A"/>
    <w:rsid w:val="00105971"/>
    <w:rsid w:val="0020643F"/>
    <w:rsid w:val="00221B22"/>
    <w:rsid w:val="00241AEE"/>
    <w:rsid w:val="002946BD"/>
    <w:rsid w:val="002A28ED"/>
    <w:rsid w:val="002A66D2"/>
    <w:rsid w:val="002D56B5"/>
    <w:rsid w:val="0032492C"/>
    <w:rsid w:val="00504B78"/>
    <w:rsid w:val="00510BDB"/>
    <w:rsid w:val="005A5B08"/>
    <w:rsid w:val="005C4156"/>
    <w:rsid w:val="005C50E6"/>
    <w:rsid w:val="00620FA5"/>
    <w:rsid w:val="006E0197"/>
    <w:rsid w:val="0070456F"/>
    <w:rsid w:val="007246CF"/>
    <w:rsid w:val="00772DB8"/>
    <w:rsid w:val="007A7CB0"/>
    <w:rsid w:val="007D25E6"/>
    <w:rsid w:val="00825BE2"/>
    <w:rsid w:val="008621C7"/>
    <w:rsid w:val="00871423"/>
    <w:rsid w:val="00880BC6"/>
    <w:rsid w:val="00911D6A"/>
    <w:rsid w:val="00991393"/>
    <w:rsid w:val="00AA5167"/>
    <w:rsid w:val="00AB28D8"/>
    <w:rsid w:val="00AF2602"/>
    <w:rsid w:val="00BB23EC"/>
    <w:rsid w:val="00BB7377"/>
    <w:rsid w:val="00C3724A"/>
    <w:rsid w:val="00C5299B"/>
    <w:rsid w:val="00CA6729"/>
    <w:rsid w:val="00D90043"/>
    <w:rsid w:val="00D91859"/>
    <w:rsid w:val="00DA7637"/>
    <w:rsid w:val="00DB7740"/>
    <w:rsid w:val="00DD03F6"/>
    <w:rsid w:val="00DD1BE7"/>
    <w:rsid w:val="00E36067"/>
    <w:rsid w:val="00E42E87"/>
    <w:rsid w:val="00E46F07"/>
    <w:rsid w:val="00EA63DC"/>
    <w:rsid w:val="00EE1BAE"/>
    <w:rsid w:val="00F931B6"/>
    <w:rsid w:val="00FC0E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53A5C"/>
  <w15:chartTrackingRefBased/>
  <w15:docId w15:val="{B373EE8C-B743-4F02-AC3F-05988AB60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B22"/>
    <w:pPr>
      <w:spacing w:after="114" w:line="265" w:lineRule="auto"/>
      <w:ind w:left="10" w:hanging="10"/>
      <w:jc w:val="both"/>
    </w:pPr>
    <w:rPr>
      <w:rFonts w:ascii="Bookman Old Style" w:eastAsia="Bookman Old Style" w:hAnsi="Bookman Old Style" w:cs="Bookman Old Style"/>
      <w:color w:val="000000"/>
      <w:sz w:val="24"/>
      <w:szCs w:val="24"/>
      <w:lang w:eastAsia="en-GB"/>
    </w:rPr>
  </w:style>
  <w:style w:type="paragraph" w:styleId="Heading1">
    <w:name w:val="heading 1"/>
    <w:basedOn w:val="Normal"/>
    <w:next w:val="Normal"/>
    <w:link w:val="Heading1Char"/>
    <w:uiPriority w:val="9"/>
    <w:qFormat/>
    <w:rsid w:val="00221B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21B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21B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21B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21B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21B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21B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21B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21B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B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21B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21B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21B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21B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21B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21B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21B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21B22"/>
    <w:rPr>
      <w:rFonts w:eastAsiaTheme="majorEastAsia" w:cstheme="majorBidi"/>
      <w:color w:val="272727" w:themeColor="text1" w:themeTint="D8"/>
    </w:rPr>
  </w:style>
  <w:style w:type="paragraph" w:styleId="Title">
    <w:name w:val="Title"/>
    <w:basedOn w:val="Normal"/>
    <w:next w:val="Normal"/>
    <w:link w:val="TitleChar"/>
    <w:uiPriority w:val="10"/>
    <w:qFormat/>
    <w:rsid w:val="00221B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1B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21B22"/>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21B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21B22"/>
    <w:pPr>
      <w:spacing w:before="160"/>
      <w:jc w:val="center"/>
    </w:pPr>
    <w:rPr>
      <w:i/>
      <w:iCs/>
      <w:color w:val="404040" w:themeColor="text1" w:themeTint="BF"/>
    </w:rPr>
  </w:style>
  <w:style w:type="character" w:customStyle="1" w:styleId="QuoteChar">
    <w:name w:val="Quote Char"/>
    <w:basedOn w:val="DefaultParagraphFont"/>
    <w:link w:val="Quote"/>
    <w:uiPriority w:val="29"/>
    <w:rsid w:val="00221B22"/>
    <w:rPr>
      <w:i/>
      <w:iCs/>
      <w:color w:val="404040" w:themeColor="text1" w:themeTint="BF"/>
    </w:rPr>
  </w:style>
  <w:style w:type="paragraph" w:styleId="ListParagraph">
    <w:name w:val="List Paragraph"/>
    <w:basedOn w:val="Normal"/>
    <w:uiPriority w:val="34"/>
    <w:qFormat/>
    <w:rsid w:val="00221B22"/>
    <w:pPr>
      <w:ind w:left="720"/>
      <w:contextualSpacing/>
    </w:pPr>
  </w:style>
  <w:style w:type="character" w:styleId="IntenseEmphasis">
    <w:name w:val="Intense Emphasis"/>
    <w:basedOn w:val="DefaultParagraphFont"/>
    <w:uiPriority w:val="21"/>
    <w:qFormat/>
    <w:rsid w:val="00221B22"/>
    <w:rPr>
      <w:i/>
      <w:iCs/>
      <w:color w:val="0F4761" w:themeColor="accent1" w:themeShade="BF"/>
    </w:rPr>
  </w:style>
  <w:style w:type="paragraph" w:styleId="IntenseQuote">
    <w:name w:val="Intense Quote"/>
    <w:basedOn w:val="Normal"/>
    <w:next w:val="Normal"/>
    <w:link w:val="IntenseQuoteChar"/>
    <w:uiPriority w:val="30"/>
    <w:qFormat/>
    <w:rsid w:val="00221B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21B22"/>
    <w:rPr>
      <w:i/>
      <w:iCs/>
      <w:color w:val="0F4761" w:themeColor="accent1" w:themeShade="BF"/>
    </w:rPr>
  </w:style>
  <w:style w:type="character" w:styleId="IntenseReference">
    <w:name w:val="Intense Reference"/>
    <w:basedOn w:val="DefaultParagraphFont"/>
    <w:uiPriority w:val="32"/>
    <w:qFormat/>
    <w:rsid w:val="00221B22"/>
    <w:rPr>
      <w:b/>
      <w:bCs/>
      <w:smallCaps/>
      <w:color w:val="0F4761" w:themeColor="accent1" w:themeShade="BF"/>
      <w:spacing w:val="5"/>
    </w:rPr>
  </w:style>
  <w:style w:type="character" w:styleId="Hyperlink">
    <w:name w:val="Hyperlink"/>
    <w:basedOn w:val="DefaultParagraphFont"/>
    <w:uiPriority w:val="99"/>
    <w:unhideWhenUsed/>
    <w:rsid w:val="00221B22"/>
    <w:rPr>
      <w:color w:val="467886" w:themeColor="hyperlink"/>
      <w:u w:val="single"/>
    </w:rPr>
  </w:style>
  <w:style w:type="character" w:styleId="UnresolvedMention">
    <w:name w:val="Unresolved Mention"/>
    <w:basedOn w:val="DefaultParagraphFont"/>
    <w:uiPriority w:val="99"/>
    <w:semiHidden/>
    <w:unhideWhenUsed/>
    <w:rsid w:val="00221B22"/>
    <w:rPr>
      <w:color w:val="605E5C"/>
      <w:shd w:val="clear" w:color="auto" w:fill="E1DFDD"/>
    </w:rPr>
  </w:style>
  <w:style w:type="character" w:styleId="FollowedHyperlink">
    <w:name w:val="FollowedHyperlink"/>
    <w:basedOn w:val="DefaultParagraphFont"/>
    <w:uiPriority w:val="99"/>
    <w:semiHidden/>
    <w:unhideWhenUsed/>
    <w:rsid w:val="00221B22"/>
    <w:rPr>
      <w:color w:val="96607D" w:themeColor="followedHyperlink"/>
      <w:u w:val="single"/>
    </w:rPr>
  </w:style>
  <w:style w:type="character" w:customStyle="1" w:styleId="visually-hidden">
    <w:name w:val="visually-hidden"/>
    <w:basedOn w:val="DefaultParagraphFont"/>
    <w:rsid w:val="00221B22"/>
  </w:style>
  <w:style w:type="paragraph" w:styleId="NormalWeb">
    <w:name w:val="Normal (Web)"/>
    <w:basedOn w:val="Normal"/>
    <w:uiPriority w:val="99"/>
    <w:semiHidden/>
    <w:unhideWhenUsed/>
    <w:rsid w:val="00241AEE"/>
    <w:pPr>
      <w:spacing w:before="100" w:beforeAutospacing="1" w:after="100" w:afterAutospacing="1" w:line="240" w:lineRule="auto"/>
      <w:ind w:left="0" w:firstLine="0"/>
      <w:jc w:val="left"/>
    </w:pPr>
    <w:rPr>
      <w:rFonts w:ascii="Times New Roman" w:eastAsia="Times New Roman" w:hAnsi="Times New Roman" w:cs="Times New Roman"/>
      <w:color w:val="auto"/>
      <w:kern w:val="0"/>
      <w14:ligatures w14:val="none"/>
    </w:rPr>
  </w:style>
  <w:style w:type="paragraph" w:styleId="Header">
    <w:name w:val="header"/>
    <w:basedOn w:val="Normal"/>
    <w:link w:val="HeaderChar"/>
    <w:uiPriority w:val="99"/>
    <w:unhideWhenUsed/>
    <w:rsid w:val="00241A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1AEE"/>
    <w:rPr>
      <w:rFonts w:ascii="Bookman Old Style" w:eastAsia="Bookman Old Style" w:hAnsi="Bookman Old Style" w:cs="Bookman Old Style"/>
      <w:color w:val="000000"/>
      <w:sz w:val="24"/>
      <w:szCs w:val="24"/>
      <w:lang w:eastAsia="en-GB"/>
    </w:rPr>
  </w:style>
  <w:style w:type="paragraph" w:styleId="Footer">
    <w:name w:val="footer"/>
    <w:basedOn w:val="Normal"/>
    <w:link w:val="FooterChar"/>
    <w:uiPriority w:val="99"/>
    <w:unhideWhenUsed/>
    <w:rsid w:val="00241A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1AEE"/>
    <w:rPr>
      <w:rFonts w:ascii="Bookman Old Style" w:eastAsia="Bookman Old Style" w:hAnsi="Bookman Old Style" w:cs="Bookman Old Style"/>
      <w:color w:val="000000"/>
      <w:sz w:val="24"/>
      <w:szCs w:val="24"/>
      <w:lang w:eastAsia="en-GB"/>
    </w:rPr>
  </w:style>
  <w:style w:type="character" w:styleId="Strong">
    <w:name w:val="Strong"/>
    <w:basedOn w:val="DefaultParagraphFont"/>
    <w:uiPriority w:val="22"/>
    <w:qFormat/>
    <w:rsid w:val="00880BC6"/>
    <w:rPr>
      <w:b/>
      <w:bCs/>
    </w:rPr>
  </w:style>
  <w:style w:type="character" w:styleId="CommentReference">
    <w:name w:val="annotation reference"/>
    <w:basedOn w:val="DefaultParagraphFont"/>
    <w:uiPriority w:val="99"/>
    <w:semiHidden/>
    <w:unhideWhenUsed/>
    <w:rsid w:val="00880BC6"/>
    <w:rPr>
      <w:sz w:val="16"/>
      <w:szCs w:val="16"/>
    </w:rPr>
  </w:style>
  <w:style w:type="paragraph" w:styleId="CommentText">
    <w:name w:val="annotation text"/>
    <w:basedOn w:val="Normal"/>
    <w:link w:val="CommentTextChar"/>
    <w:uiPriority w:val="99"/>
    <w:unhideWhenUsed/>
    <w:rsid w:val="00880BC6"/>
    <w:pPr>
      <w:spacing w:line="240" w:lineRule="auto"/>
    </w:pPr>
    <w:rPr>
      <w:sz w:val="20"/>
      <w:szCs w:val="20"/>
    </w:rPr>
  </w:style>
  <w:style w:type="character" w:customStyle="1" w:styleId="CommentTextChar">
    <w:name w:val="Comment Text Char"/>
    <w:basedOn w:val="DefaultParagraphFont"/>
    <w:link w:val="CommentText"/>
    <w:uiPriority w:val="99"/>
    <w:rsid w:val="00880BC6"/>
    <w:rPr>
      <w:rFonts w:ascii="Bookman Old Style" w:eastAsia="Bookman Old Style" w:hAnsi="Bookman Old Style" w:cs="Bookman Old Style"/>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880BC6"/>
    <w:rPr>
      <w:b/>
      <w:bCs/>
    </w:rPr>
  </w:style>
  <w:style w:type="character" w:customStyle="1" w:styleId="CommentSubjectChar">
    <w:name w:val="Comment Subject Char"/>
    <w:basedOn w:val="CommentTextChar"/>
    <w:link w:val="CommentSubject"/>
    <w:uiPriority w:val="99"/>
    <w:semiHidden/>
    <w:rsid w:val="00880BC6"/>
    <w:rPr>
      <w:rFonts w:ascii="Bookman Old Style" w:eastAsia="Bookman Old Style" w:hAnsi="Bookman Old Style" w:cs="Bookman Old Style"/>
      <w:b/>
      <w:bCs/>
      <w:color w:val="000000"/>
      <w:sz w:val="20"/>
      <w:szCs w:val="20"/>
      <w:lang w:eastAsia="en-GB"/>
    </w:rPr>
  </w:style>
  <w:style w:type="paragraph" w:styleId="Revision">
    <w:name w:val="Revision"/>
    <w:hidden/>
    <w:uiPriority w:val="99"/>
    <w:semiHidden/>
    <w:rsid w:val="00EA63DC"/>
    <w:pPr>
      <w:spacing w:after="0" w:line="240" w:lineRule="auto"/>
    </w:pPr>
    <w:rPr>
      <w:rFonts w:ascii="Bookman Old Style" w:eastAsia="Bookman Old Style" w:hAnsi="Bookman Old Style" w:cs="Bookman Old Style"/>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ttorneygeneralni.gov.uk/" TargetMode="External"/><Relationship Id="rId13" Type="http://schemas.openxmlformats.org/officeDocument/2006/relationships/hyperlink" Target="https://ico.org.uk/for-the-public/" TargetMode="External"/><Relationship Id="rId18" Type="http://schemas.openxmlformats.org/officeDocument/2006/relationships/hyperlink" Target="https://ico.org.uk/for-the-public/"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ico.org.uk/global/contact-us/" TargetMode="External"/><Relationship Id="rId7" Type="http://schemas.openxmlformats.org/officeDocument/2006/relationships/hyperlink" Target="http://www.attorneygeneralni.gov.uk/" TargetMode="External"/><Relationship Id="rId12" Type="http://schemas.openxmlformats.org/officeDocument/2006/relationships/hyperlink" Target="https://ico.org.uk/for-organisations/uk-gdpr-guidance-and-resources/individual-rights/individual-rights/" TargetMode="External"/><Relationship Id="rId17" Type="http://schemas.openxmlformats.org/officeDocument/2006/relationships/hyperlink" Target="https://ico.org.uk/for-the-public/"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ico.org.uk/for-the-public/" TargetMode="External"/><Relationship Id="rId20" Type="http://schemas.openxmlformats.org/officeDocument/2006/relationships/hyperlink" Target="https://ico.org.uk/global/contact-u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uk/eur/2016/679/contents"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ico.org.uk/for-the-public/"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legislation.gov.uk/ukpga/2018/12/contents/enacted" TargetMode="External"/><Relationship Id="rId19" Type="http://schemas.openxmlformats.org/officeDocument/2006/relationships/hyperlink" Target="https://ico.org.uk/global/contact-us/" TargetMode="External"/><Relationship Id="rId4" Type="http://schemas.openxmlformats.org/officeDocument/2006/relationships/webSettings" Target="webSettings.xml"/><Relationship Id="rId9" Type="http://schemas.openxmlformats.org/officeDocument/2006/relationships/hyperlink" Target="https://ico.org.uk/for-organisations/uk-gdpr-guidance-and-resources/lawful-basis/a-guide-to-lawful-basis/special-category-data/" TargetMode="External"/><Relationship Id="rId14" Type="http://schemas.openxmlformats.org/officeDocument/2006/relationships/hyperlink" Target="https://ico.org.uk/for-the-public/" TargetMode="External"/><Relationship Id="rId22" Type="http://schemas.openxmlformats.org/officeDocument/2006/relationships/hyperlink" Target="https://ico.org.uk/global/contact-us/"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790</Words>
  <Characters>4223</Characters>
  <Application>Microsoft Office Word</Application>
  <DocSecurity>0</DocSecurity>
  <Lines>108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Shearer, Brenda</dc:creator>
  <cp:keywords/>
  <dc:description/>
  <cp:lastModifiedBy>Shearer, Brenda</cp:lastModifiedBy>
  <cp:revision>2</cp:revision>
  <dcterms:created xsi:type="dcterms:W3CDTF">2026-09-30T14:33:00Z</dcterms:created>
  <dcterms:modified xsi:type="dcterms:W3CDTF">2026-09-30T14:33:00Z</dcterms:modified>
</cp:coreProperties>
</file>